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D1D0" w14:textId="77777777" w:rsidR="001827EF" w:rsidRDefault="001827EF">
      <w:pPr>
        <w:rPr>
          <w:rFonts w:ascii="Times New Roman" w:hAnsi="Times New Roman" w:cs="Times New Roman"/>
          <w:b/>
          <w:bCs/>
          <w:sz w:val="28"/>
          <w:szCs w:val="28"/>
          <w:u w:val="single"/>
        </w:rPr>
      </w:pPr>
      <w:r w:rsidRPr="001827EF">
        <w:rPr>
          <w:rFonts w:ascii="Times New Roman" w:hAnsi="Times New Roman" w:cs="Times New Roman"/>
          <w:b/>
          <w:bCs/>
          <w:sz w:val="28"/>
          <w:szCs w:val="28"/>
          <w:u w:val="single"/>
        </w:rPr>
        <w:t>Près de Murcie, la folle course des chevaux du vin</w:t>
      </w:r>
    </w:p>
    <w:p w14:paraId="056FC088" w14:textId="77777777" w:rsidR="00C80D0B" w:rsidRDefault="00C80D0B">
      <w:pPr>
        <w:rPr>
          <w:rFonts w:ascii="Times New Roman" w:hAnsi="Times New Roman" w:cs="Times New Roman"/>
          <w:b/>
          <w:bCs/>
          <w:sz w:val="28"/>
          <w:szCs w:val="28"/>
          <w:u w:val="single"/>
        </w:rPr>
      </w:pPr>
    </w:p>
    <w:p w14:paraId="65078F81" w14:textId="69B4CC01" w:rsidR="00C80D0B" w:rsidRDefault="00C80D0B" w:rsidP="00C80D0B">
      <w:pPr>
        <w:jc w:val="center"/>
        <w:rPr>
          <w:rFonts w:ascii="Times New Roman" w:hAnsi="Times New Roman" w:cs="Times New Roman"/>
          <w:b/>
          <w:bCs/>
          <w:sz w:val="28"/>
          <w:szCs w:val="28"/>
          <w:u w:val="single"/>
        </w:rPr>
      </w:pPr>
      <w:r>
        <w:rPr>
          <w:noProof/>
        </w:rPr>
        <w:drawing>
          <wp:inline distT="0" distB="0" distL="0" distR="0" wp14:anchorId="5ECDA14D" wp14:editId="7754D0EE">
            <wp:extent cx="3726180" cy="2722978"/>
            <wp:effectExtent l="0" t="0" r="7620" b="1270"/>
            <wp:docPr id="857933992" name="Image 1" descr="Une image contenant habits, personne, chaussures,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33992" name="Image 1" descr="Une image contenant habits, personne, chaussures, plein air&#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2064" cy="2727278"/>
                    </a:xfrm>
                    <a:prstGeom prst="rect">
                      <a:avLst/>
                    </a:prstGeom>
                    <a:noFill/>
                    <a:ln>
                      <a:noFill/>
                    </a:ln>
                  </pic:spPr>
                </pic:pic>
              </a:graphicData>
            </a:graphic>
          </wp:inline>
        </w:drawing>
      </w:r>
    </w:p>
    <w:p w14:paraId="2D10BD05" w14:textId="0BE02131" w:rsidR="007120FF" w:rsidRDefault="001827EF">
      <w:pPr>
        <w:rPr>
          <w:rFonts w:ascii="Times New Roman" w:hAnsi="Times New Roman" w:cs="Times New Roman"/>
          <w:sz w:val="28"/>
          <w:szCs w:val="28"/>
        </w:rPr>
      </w:pPr>
      <w:r w:rsidRPr="001827EF">
        <w:rPr>
          <w:rFonts w:ascii="Times New Roman" w:hAnsi="Times New Roman" w:cs="Times New Roman"/>
          <w:b/>
          <w:bCs/>
          <w:sz w:val="28"/>
          <w:szCs w:val="28"/>
          <w:u w:val="single"/>
        </w:rPr>
        <w:br/>
      </w:r>
      <w:r w:rsidRPr="001827EF">
        <w:rPr>
          <w:rFonts w:ascii="Times New Roman" w:hAnsi="Times New Roman" w:cs="Times New Roman"/>
          <w:b/>
          <w:bCs/>
          <w:sz w:val="28"/>
          <w:szCs w:val="28"/>
        </w:rPr>
        <w:t xml:space="preserve"> </w:t>
      </w:r>
      <w:r w:rsidRPr="001827EF">
        <w:rPr>
          <w:rFonts w:ascii="Times New Roman" w:hAnsi="Times New Roman" w:cs="Times New Roman"/>
          <w:b/>
          <w:bCs/>
          <w:sz w:val="28"/>
          <w:szCs w:val="28"/>
        </w:rPr>
        <w:tab/>
      </w:r>
      <w:r w:rsidRPr="001827EF">
        <w:rPr>
          <w:rFonts w:ascii="Times New Roman" w:hAnsi="Times New Roman" w:cs="Times New Roman"/>
          <w:sz w:val="28"/>
          <w:szCs w:val="28"/>
        </w:rPr>
        <w:t xml:space="preserve">La ville de </w:t>
      </w:r>
      <w:proofErr w:type="spellStart"/>
      <w:r w:rsidRPr="001827EF">
        <w:rPr>
          <w:rFonts w:ascii="Times New Roman" w:hAnsi="Times New Roman" w:cs="Times New Roman"/>
          <w:sz w:val="28"/>
          <w:szCs w:val="28"/>
        </w:rPr>
        <w:t>Caravaca</w:t>
      </w:r>
      <w:proofErr w:type="spellEnd"/>
      <w:r w:rsidRPr="001827EF">
        <w:rPr>
          <w:rFonts w:ascii="Times New Roman" w:hAnsi="Times New Roman" w:cs="Times New Roman"/>
          <w:sz w:val="28"/>
          <w:szCs w:val="28"/>
        </w:rPr>
        <w:t xml:space="preserve"> de la Cruz organise chaque 2 mai une compétition hippique qui attire des milliers de visiteurs</w:t>
      </w:r>
      <w:r>
        <w:rPr>
          <w:rFonts w:ascii="Times New Roman" w:hAnsi="Times New Roman" w:cs="Times New Roman"/>
          <w:sz w:val="28"/>
          <w:szCs w:val="28"/>
        </w:rPr>
        <w:t xml:space="preserve">. L’2été étouffant n’est pas encore arrivé dans </w:t>
      </w:r>
      <w:proofErr w:type="gramStart"/>
      <w:r>
        <w:rPr>
          <w:rFonts w:ascii="Times New Roman" w:hAnsi="Times New Roman" w:cs="Times New Roman"/>
          <w:sz w:val="28"/>
          <w:szCs w:val="28"/>
        </w:rPr>
        <w:t>la sud</w:t>
      </w:r>
      <w:proofErr w:type="gramEnd"/>
      <w:r>
        <w:rPr>
          <w:rFonts w:ascii="Times New Roman" w:hAnsi="Times New Roman" w:cs="Times New Roman"/>
          <w:sz w:val="28"/>
          <w:szCs w:val="28"/>
        </w:rPr>
        <w:t xml:space="preserve"> de l’Espagne. En mai, la région de Murcie et ses vignobles historiques offrent des paysages encore verts. La période est unique d’assister à la course des ch</w:t>
      </w:r>
      <w:r w:rsidR="0000631F">
        <w:rPr>
          <w:rFonts w:ascii="Times New Roman" w:hAnsi="Times New Roman" w:cs="Times New Roman"/>
          <w:sz w:val="28"/>
          <w:szCs w:val="28"/>
        </w:rPr>
        <w:t>e</w:t>
      </w:r>
      <w:r>
        <w:rPr>
          <w:rFonts w:ascii="Times New Roman" w:hAnsi="Times New Roman" w:cs="Times New Roman"/>
          <w:sz w:val="28"/>
          <w:szCs w:val="28"/>
        </w:rPr>
        <w:t xml:space="preserve">vaux du vin qui se déroule chaque 2 mai dans le centre-ville de </w:t>
      </w:r>
      <w:proofErr w:type="spellStart"/>
      <w:r>
        <w:rPr>
          <w:rFonts w:ascii="Times New Roman" w:hAnsi="Times New Roman" w:cs="Times New Roman"/>
          <w:sz w:val="28"/>
          <w:szCs w:val="28"/>
        </w:rPr>
        <w:t>Caravaca</w:t>
      </w:r>
      <w:proofErr w:type="spellEnd"/>
      <w:r>
        <w:rPr>
          <w:rFonts w:ascii="Times New Roman" w:hAnsi="Times New Roman" w:cs="Times New Roman"/>
          <w:sz w:val="28"/>
          <w:szCs w:val="28"/>
        </w:rPr>
        <w:t xml:space="preserve"> de la Cruz au moment des fêtes traditionnelles de la Véra Cruz. Son origine remonterait au Moyen âge, le jour ou des chevaliers chrétiens réussirent à briser le siège imposé par les Maures, leurs montures apportant au grand galop des outres de vin pour étancher la soif des prisonniers de la Forteresse.</w:t>
      </w:r>
      <w:r>
        <w:rPr>
          <w:rFonts w:ascii="Times New Roman" w:hAnsi="Times New Roman" w:cs="Times New Roman"/>
          <w:sz w:val="28"/>
          <w:szCs w:val="28"/>
        </w:rPr>
        <w:br/>
        <w:t>Cette comp</w:t>
      </w:r>
      <w:r w:rsidR="00823718">
        <w:rPr>
          <w:rFonts w:ascii="Times New Roman" w:hAnsi="Times New Roman" w:cs="Times New Roman"/>
          <w:sz w:val="28"/>
          <w:szCs w:val="28"/>
        </w:rPr>
        <w:t>étition hippique haute en couleurs, classée depuis 2020 au Patrimoine culturel immatériel de l’humanité par l’UNESCO, attire des milliers de personnes venues admi</w:t>
      </w:r>
      <w:r w:rsidR="0000631F">
        <w:rPr>
          <w:rFonts w:ascii="Times New Roman" w:hAnsi="Times New Roman" w:cs="Times New Roman"/>
          <w:sz w:val="28"/>
          <w:szCs w:val="28"/>
        </w:rPr>
        <w:t>r</w:t>
      </w:r>
      <w:r w:rsidR="00823718">
        <w:rPr>
          <w:rFonts w:ascii="Times New Roman" w:hAnsi="Times New Roman" w:cs="Times New Roman"/>
          <w:sz w:val="28"/>
          <w:szCs w:val="28"/>
        </w:rPr>
        <w:t>er les chevaux du vin apprêtés somptueusement. Elle se déroule avec la participation massive des habitants.</w:t>
      </w:r>
      <w:r w:rsidR="0000631F">
        <w:rPr>
          <w:rFonts w:ascii="Times New Roman" w:hAnsi="Times New Roman" w:cs="Times New Roman"/>
          <w:sz w:val="28"/>
          <w:szCs w:val="28"/>
        </w:rPr>
        <w:t xml:space="preserve"> </w:t>
      </w:r>
      <w:r w:rsidR="00823718">
        <w:rPr>
          <w:rFonts w:ascii="Times New Roman" w:hAnsi="Times New Roman" w:cs="Times New Roman"/>
          <w:sz w:val="28"/>
          <w:szCs w:val="28"/>
        </w:rPr>
        <w:t>So</w:t>
      </w:r>
      <w:r w:rsidR="0000631F">
        <w:rPr>
          <w:rFonts w:ascii="Times New Roman" w:hAnsi="Times New Roman" w:cs="Times New Roman"/>
          <w:sz w:val="28"/>
          <w:szCs w:val="28"/>
        </w:rPr>
        <w:t>i</w:t>
      </w:r>
      <w:r w:rsidR="00823718">
        <w:rPr>
          <w:rFonts w:ascii="Times New Roman" w:hAnsi="Times New Roman" w:cs="Times New Roman"/>
          <w:sz w:val="28"/>
          <w:szCs w:val="28"/>
        </w:rPr>
        <w:t>xante groupes composés de quatre dresseurs s’affrontent dans un contre-la-montre jusqu’au château sur des chevaux harnachés de capes brodées de soie et de fils d’or. Le bruit des galops, la musique et les milli</w:t>
      </w:r>
      <w:r w:rsidR="0000631F">
        <w:rPr>
          <w:rFonts w:ascii="Times New Roman" w:hAnsi="Times New Roman" w:cs="Times New Roman"/>
          <w:sz w:val="28"/>
          <w:szCs w:val="28"/>
        </w:rPr>
        <w:t xml:space="preserve">ers </w:t>
      </w:r>
      <w:r w:rsidR="00823718">
        <w:rPr>
          <w:rFonts w:ascii="Times New Roman" w:hAnsi="Times New Roman" w:cs="Times New Roman"/>
          <w:sz w:val="28"/>
          <w:szCs w:val="28"/>
        </w:rPr>
        <w:t>de personnes vêtues de blanc et de rouge transforment en majesté toute la cité festive.</w:t>
      </w:r>
      <w:r w:rsidR="00823718">
        <w:rPr>
          <w:rFonts w:ascii="Times New Roman" w:hAnsi="Times New Roman" w:cs="Times New Roman"/>
          <w:sz w:val="28"/>
          <w:szCs w:val="28"/>
        </w:rPr>
        <w:br/>
      </w:r>
      <w:r w:rsidR="00823718">
        <w:rPr>
          <w:rFonts w:ascii="Times New Roman" w:hAnsi="Times New Roman" w:cs="Times New Roman"/>
          <w:sz w:val="28"/>
          <w:szCs w:val="28"/>
        </w:rPr>
        <w:tab/>
        <w:t>Cette épreuve met à l’honneur l’union de l’homme et du cheval, mais aussi la place du vin dans les temps anciens. Lo</w:t>
      </w:r>
      <w:r w:rsidR="0000631F">
        <w:rPr>
          <w:rFonts w:ascii="Times New Roman" w:hAnsi="Times New Roman" w:cs="Times New Roman"/>
          <w:sz w:val="28"/>
          <w:szCs w:val="28"/>
        </w:rPr>
        <w:t>n</w:t>
      </w:r>
      <w:r w:rsidR="00823718">
        <w:rPr>
          <w:rFonts w:ascii="Times New Roman" w:hAnsi="Times New Roman" w:cs="Times New Roman"/>
          <w:sz w:val="28"/>
          <w:szCs w:val="28"/>
        </w:rPr>
        <w:t>gtem</w:t>
      </w:r>
      <w:r w:rsidR="0000631F">
        <w:rPr>
          <w:rFonts w:ascii="Times New Roman" w:hAnsi="Times New Roman" w:cs="Times New Roman"/>
          <w:sz w:val="28"/>
          <w:szCs w:val="28"/>
        </w:rPr>
        <w:t>p</w:t>
      </w:r>
      <w:r w:rsidR="00823718">
        <w:rPr>
          <w:rFonts w:ascii="Times New Roman" w:hAnsi="Times New Roman" w:cs="Times New Roman"/>
          <w:sz w:val="28"/>
          <w:szCs w:val="28"/>
        </w:rPr>
        <w:t>s, le nectar fut considéré comme la boisson la plus saine et hygiénique apte à désaltérer et à soigner les hommes. Les premières références sur la tenue de cette fête remontent au XVIIe siècle. Quant au vin servi pour l’occasion, il provient des vignobles alentour qui, jusque dans les années 1980</w:t>
      </w:r>
      <w:r w:rsidR="0000631F">
        <w:rPr>
          <w:rFonts w:ascii="Times New Roman" w:hAnsi="Times New Roman" w:cs="Times New Roman"/>
          <w:sz w:val="28"/>
          <w:szCs w:val="28"/>
        </w:rPr>
        <w:t>, ne produisaient que du vrac. Depuis, le contexte a bien changé, des entreprises ont commencé à investir dans la production locale de vin en bouteilles.</w:t>
      </w:r>
      <w:r w:rsidR="0000631F">
        <w:rPr>
          <w:rFonts w:ascii="Times New Roman" w:hAnsi="Times New Roman" w:cs="Times New Roman"/>
          <w:sz w:val="28"/>
          <w:szCs w:val="28"/>
        </w:rPr>
        <w:br/>
      </w:r>
      <w:r w:rsidR="0000631F">
        <w:rPr>
          <w:rFonts w:ascii="Times New Roman" w:hAnsi="Times New Roman" w:cs="Times New Roman"/>
          <w:sz w:val="28"/>
          <w:szCs w:val="28"/>
        </w:rPr>
        <w:tab/>
      </w:r>
      <w:proofErr w:type="spellStart"/>
      <w:r w:rsidR="0000631F">
        <w:rPr>
          <w:rFonts w:ascii="Times New Roman" w:hAnsi="Times New Roman" w:cs="Times New Roman"/>
          <w:sz w:val="28"/>
          <w:szCs w:val="28"/>
        </w:rPr>
        <w:t>Caravaca</w:t>
      </w:r>
      <w:proofErr w:type="spellEnd"/>
      <w:r w:rsidR="0000631F">
        <w:rPr>
          <w:rFonts w:ascii="Times New Roman" w:hAnsi="Times New Roman" w:cs="Times New Roman"/>
          <w:sz w:val="28"/>
          <w:szCs w:val="28"/>
        </w:rPr>
        <w:t xml:space="preserve"> de la Cruz est l’une des huit communes dont les vins sont classés en DOP Bullas, nom de la ville épicentre de l’aire de production. Parmi les plus importants producteurs privés actuels figure le groupe familial Bodegas Saura, connu pour ses </w:t>
      </w:r>
      <w:proofErr w:type="spellStart"/>
      <w:r w:rsidR="0000631F">
        <w:rPr>
          <w:rFonts w:ascii="Times New Roman" w:hAnsi="Times New Roman" w:cs="Times New Roman"/>
          <w:sz w:val="28"/>
          <w:szCs w:val="28"/>
        </w:rPr>
        <w:t>Vinedos</w:t>
      </w:r>
      <w:proofErr w:type="spellEnd"/>
      <w:r w:rsidR="0000631F">
        <w:rPr>
          <w:rFonts w:ascii="Times New Roman" w:hAnsi="Times New Roman" w:cs="Times New Roman"/>
          <w:sz w:val="28"/>
          <w:szCs w:val="28"/>
        </w:rPr>
        <w:t xml:space="preserve"> de Utopia. L’exploitation viticole couvre 15 hectares ou poussent à moyenne altitude les </w:t>
      </w:r>
      <w:r w:rsidR="0000631F">
        <w:rPr>
          <w:rFonts w:ascii="Times New Roman" w:hAnsi="Times New Roman" w:cs="Times New Roman"/>
          <w:sz w:val="28"/>
          <w:szCs w:val="28"/>
        </w:rPr>
        <w:lastRenderedPageBreak/>
        <w:t xml:space="preserve">cépages </w:t>
      </w:r>
      <w:proofErr w:type="spellStart"/>
      <w:r w:rsidR="0000631F">
        <w:rPr>
          <w:rFonts w:ascii="Times New Roman" w:hAnsi="Times New Roman" w:cs="Times New Roman"/>
          <w:sz w:val="28"/>
          <w:szCs w:val="28"/>
        </w:rPr>
        <w:t>monastrell</w:t>
      </w:r>
      <w:proofErr w:type="spellEnd"/>
      <w:r w:rsidR="0000631F">
        <w:rPr>
          <w:rFonts w:ascii="Times New Roman" w:hAnsi="Times New Roman" w:cs="Times New Roman"/>
          <w:sz w:val="28"/>
          <w:szCs w:val="28"/>
        </w:rPr>
        <w:t xml:space="preserve"> (mourvèdre) et </w:t>
      </w:r>
      <w:proofErr w:type="spellStart"/>
      <w:r w:rsidR="0000631F">
        <w:rPr>
          <w:rFonts w:ascii="Times New Roman" w:hAnsi="Times New Roman" w:cs="Times New Roman"/>
          <w:sz w:val="28"/>
          <w:szCs w:val="28"/>
        </w:rPr>
        <w:t>garnacha</w:t>
      </w:r>
      <w:proofErr w:type="spellEnd"/>
      <w:r w:rsidR="0000631F">
        <w:rPr>
          <w:rFonts w:ascii="Times New Roman" w:hAnsi="Times New Roman" w:cs="Times New Roman"/>
          <w:sz w:val="28"/>
          <w:szCs w:val="28"/>
        </w:rPr>
        <w:t xml:space="preserve"> (grenache noir). Les 35 000 hectares du vignoble de Murcie ont un bel avenir devant eux.</w:t>
      </w:r>
    </w:p>
    <w:p w14:paraId="45B42475" w14:textId="77777777" w:rsidR="001827EF" w:rsidRPr="001827EF" w:rsidRDefault="001827EF">
      <w:pPr>
        <w:rPr>
          <w:rFonts w:ascii="Times New Roman" w:hAnsi="Times New Roman" w:cs="Times New Roman"/>
          <w:sz w:val="28"/>
          <w:szCs w:val="28"/>
        </w:rPr>
      </w:pPr>
    </w:p>
    <w:p w14:paraId="57926F8B" w14:textId="77777777" w:rsidR="001827EF" w:rsidRPr="001827EF" w:rsidRDefault="001827EF">
      <w:pPr>
        <w:rPr>
          <w:rFonts w:ascii="Times New Roman" w:hAnsi="Times New Roman" w:cs="Times New Roman"/>
          <w:sz w:val="28"/>
          <w:szCs w:val="28"/>
        </w:rPr>
      </w:pPr>
    </w:p>
    <w:sectPr w:rsidR="001827EF" w:rsidRPr="001827EF" w:rsidSect="00182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EF"/>
    <w:rsid w:val="0000631F"/>
    <w:rsid w:val="001827EF"/>
    <w:rsid w:val="007120FF"/>
    <w:rsid w:val="00823718"/>
    <w:rsid w:val="00A86E2A"/>
    <w:rsid w:val="00C8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DA19"/>
  <w15:chartTrackingRefBased/>
  <w15:docId w15:val="{CDDF0A03-14D6-44DE-84BE-E8078B6F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2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82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827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827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827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827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27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27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27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7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27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27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27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27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27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27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27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27EF"/>
    <w:rPr>
      <w:rFonts w:eastAsiaTheme="majorEastAsia" w:cstheme="majorBidi"/>
      <w:color w:val="272727" w:themeColor="text1" w:themeTint="D8"/>
    </w:rPr>
  </w:style>
  <w:style w:type="paragraph" w:styleId="Titre">
    <w:name w:val="Title"/>
    <w:basedOn w:val="Normal"/>
    <w:next w:val="Normal"/>
    <w:link w:val="TitreCar"/>
    <w:uiPriority w:val="10"/>
    <w:qFormat/>
    <w:rsid w:val="0018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27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27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27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27EF"/>
    <w:pPr>
      <w:spacing w:before="160"/>
      <w:jc w:val="center"/>
    </w:pPr>
    <w:rPr>
      <w:i/>
      <w:iCs/>
      <w:color w:val="404040" w:themeColor="text1" w:themeTint="BF"/>
    </w:rPr>
  </w:style>
  <w:style w:type="character" w:customStyle="1" w:styleId="CitationCar">
    <w:name w:val="Citation Car"/>
    <w:basedOn w:val="Policepardfaut"/>
    <w:link w:val="Citation"/>
    <w:uiPriority w:val="29"/>
    <w:rsid w:val="001827EF"/>
    <w:rPr>
      <w:i/>
      <w:iCs/>
      <w:color w:val="404040" w:themeColor="text1" w:themeTint="BF"/>
    </w:rPr>
  </w:style>
  <w:style w:type="paragraph" w:styleId="Paragraphedeliste">
    <w:name w:val="List Paragraph"/>
    <w:basedOn w:val="Normal"/>
    <w:uiPriority w:val="34"/>
    <w:qFormat/>
    <w:rsid w:val="001827EF"/>
    <w:pPr>
      <w:ind w:left="720"/>
      <w:contextualSpacing/>
    </w:pPr>
  </w:style>
  <w:style w:type="character" w:styleId="Accentuationintense">
    <w:name w:val="Intense Emphasis"/>
    <w:basedOn w:val="Policepardfaut"/>
    <w:uiPriority w:val="21"/>
    <w:qFormat/>
    <w:rsid w:val="001827EF"/>
    <w:rPr>
      <w:i/>
      <w:iCs/>
      <w:color w:val="0F4761" w:themeColor="accent1" w:themeShade="BF"/>
    </w:rPr>
  </w:style>
  <w:style w:type="paragraph" w:styleId="Citationintense">
    <w:name w:val="Intense Quote"/>
    <w:basedOn w:val="Normal"/>
    <w:next w:val="Normal"/>
    <w:link w:val="CitationintenseCar"/>
    <w:uiPriority w:val="30"/>
    <w:qFormat/>
    <w:rsid w:val="00182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827EF"/>
    <w:rPr>
      <w:i/>
      <w:iCs/>
      <w:color w:val="0F4761" w:themeColor="accent1" w:themeShade="BF"/>
    </w:rPr>
  </w:style>
  <w:style w:type="character" w:styleId="Rfrenceintense">
    <w:name w:val="Intense Reference"/>
    <w:basedOn w:val="Policepardfaut"/>
    <w:uiPriority w:val="32"/>
    <w:qFormat/>
    <w:rsid w:val="001827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Gosselin</dc:creator>
  <cp:keywords/>
  <dc:description/>
  <cp:lastModifiedBy>Gérard Gosselin</cp:lastModifiedBy>
  <cp:revision>2</cp:revision>
  <dcterms:created xsi:type="dcterms:W3CDTF">2025-05-29T15:03:00Z</dcterms:created>
  <dcterms:modified xsi:type="dcterms:W3CDTF">2025-05-29T15:03:00Z</dcterms:modified>
</cp:coreProperties>
</file>